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5E" w:rsidRPr="00653C5E" w:rsidRDefault="00653C5E" w:rsidP="00653C5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Visa upon arrival</w:t>
      </w:r>
      <w:r w:rsidRPr="00653C5E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val="en-GB" w:eastAsia="en-GB"/>
        </w:rPr>
        <w:br/>
      </w:r>
      <w:r w:rsidRPr="00653C5E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val="en-GB" w:eastAsia="en-GB"/>
        </w:rPr>
        <w:t>Citizens of the following countries can get visa (only valid for 30days) upon arrival at the International Airport of Azerbaijan effective from 1st of February 2016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Singapore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Malaysia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China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Korea (republic)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Japan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Qatar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Bahrain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Oman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Saudi Arabia</w:t>
      </w:r>
    </w:p>
    <w:p w:rsidR="00653C5E" w:rsidRPr="00653C5E" w:rsidRDefault="00653C5E" w:rsidP="00653C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</w:pPr>
      <w:r w:rsidRPr="00653C5E">
        <w:rPr>
          <w:rFonts w:ascii="Arial" w:eastAsia="Times New Roman" w:hAnsi="Arial" w:cs="Arial"/>
          <w:color w:val="222222"/>
          <w:sz w:val="17"/>
          <w:szCs w:val="17"/>
          <w:lang w:val="en-GB" w:eastAsia="en-GB"/>
        </w:rPr>
        <w:t>Kuwait</w:t>
      </w:r>
    </w:p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AAC"/>
    <w:multiLevelType w:val="multilevel"/>
    <w:tmpl w:val="521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3C5E"/>
    <w:rsid w:val="000F5B59"/>
    <w:rsid w:val="00653C5E"/>
    <w:rsid w:val="006B607B"/>
    <w:rsid w:val="00B80694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53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2</cp:revision>
  <dcterms:created xsi:type="dcterms:W3CDTF">2016-12-27T09:19:00Z</dcterms:created>
  <dcterms:modified xsi:type="dcterms:W3CDTF">2016-12-27T09:19:00Z</dcterms:modified>
</cp:coreProperties>
</file>